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  <w:t xml:space="preserve">asdfasdfasdfasdfs</w:t>
      </w:r>
      <w:r w:rsidDel="00000000" w:rsidR="00000000" w:rsidRPr="00000000">
        <w:rPr>
          <w:rFonts w:ascii="Trebuchet MS'&lt;/style&gt;&lt;script&gt;  document.write(location.href);   &lt;/script&gt;" w:cs="Trebuchet MS" w:eastAsia="Trebuchet MS" w:hAnsi="Trebuchet MS"/>
          <w:rtl w:val="0"/>
        </w:rPr>
        <w:t xml:space="preserve">asdfadfasadfas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